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83"/>
        <w:gridCol w:w="5203"/>
        <w:gridCol w:w="1814"/>
        <w:gridCol w:w="1351"/>
      </w:tblGrid>
      <w:tr w:rsidR="00334BE2">
        <w:trPr>
          <w:trHeight w:val="304"/>
        </w:trPr>
        <w:tc>
          <w:tcPr>
            <w:tcW w:w="1783" w:type="dxa"/>
            <w:vMerge w:val="restart"/>
          </w:tcPr>
          <w:p w:rsidR="00334BE2" w:rsidRDefault="00334BE2">
            <w:pPr>
              <w:pStyle w:val="TableParagraph"/>
              <w:spacing w:before="10"/>
              <w:rPr>
                <w:sz w:val="2"/>
              </w:rPr>
            </w:pPr>
          </w:p>
          <w:p w:rsidR="00334BE2" w:rsidRDefault="005F4DF1">
            <w:pPr>
              <w:pStyle w:val="TableParagraph"/>
              <w:spacing w:before="0"/>
              <w:ind w:left="172"/>
              <w:rPr>
                <w:sz w:val="20"/>
              </w:rPr>
            </w:pPr>
            <w:r>
              <w:rPr>
                <w:noProof/>
                <w:sz w:val="20"/>
                <w:lang w:eastAsia="tr-TR"/>
              </w:rPr>
              <w:drawing>
                <wp:inline distT="0" distB="0" distL="0" distR="0">
                  <wp:extent cx="831740" cy="818984"/>
                  <wp:effectExtent l="19050" t="0" r="6460" b="0"/>
                  <wp:docPr id="2" name="Picture 1" descr="kulp-dr-abdullah-birogul-devlet-hastanesi_2ef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p-dr-abdullah-birogul-devlet-hastanesi_2ef65.jpg"/>
                          <pic:cNvPicPr/>
                        </pic:nvPicPr>
                        <pic:blipFill>
                          <a:blip r:embed="rId5" cstate="print"/>
                          <a:stretch>
                            <a:fillRect/>
                          </a:stretch>
                        </pic:blipFill>
                        <pic:spPr>
                          <a:xfrm>
                            <a:off x="0" y="0"/>
                            <a:ext cx="835702" cy="822886"/>
                          </a:xfrm>
                          <a:prstGeom prst="rect">
                            <a:avLst/>
                          </a:prstGeom>
                        </pic:spPr>
                      </pic:pic>
                    </a:graphicData>
                  </a:graphic>
                </wp:inline>
              </w:drawing>
            </w:r>
          </w:p>
        </w:tc>
        <w:tc>
          <w:tcPr>
            <w:tcW w:w="5203" w:type="dxa"/>
            <w:vMerge w:val="restart"/>
          </w:tcPr>
          <w:p w:rsidR="00334BE2" w:rsidRDefault="00334BE2">
            <w:pPr>
              <w:pStyle w:val="TableParagraph"/>
              <w:spacing w:before="8"/>
              <w:rPr>
                <w:sz w:val="40"/>
              </w:rPr>
            </w:pPr>
          </w:p>
          <w:p w:rsidR="00334BE2" w:rsidRDefault="00371F25">
            <w:pPr>
              <w:pStyle w:val="TableParagraph"/>
              <w:spacing w:before="0"/>
              <w:ind w:left="1002" w:right="60" w:hanging="915"/>
              <w:rPr>
                <w:b/>
                <w:sz w:val="28"/>
              </w:rPr>
            </w:pPr>
            <w:r>
              <w:rPr>
                <w:b/>
                <w:sz w:val="28"/>
              </w:rPr>
              <w:t>BİNA TURU EKİBİNİN GÖREV YETKİ VE SORUMLULUKLARI</w:t>
            </w:r>
          </w:p>
        </w:tc>
        <w:tc>
          <w:tcPr>
            <w:tcW w:w="1814" w:type="dxa"/>
          </w:tcPr>
          <w:p w:rsidR="00334BE2" w:rsidRDefault="00371F25">
            <w:pPr>
              <w:pStyle w:val="TableParagraph"/>
              <w:spacing w:before="31"/>
              <w:ind w:left="71"/>
              <w:rPr>
                <w:sz w:val="20"/>
              </w:rPr>
            </w:pPr>
            <w:r>
              <w:rPr>
                <w:sz w:val="20"/>
              </w:rPr>
              <w:t>Doküman Kodu</w:t>
            </w:r>
          </w:p>
        </w:tc>
        <w:tc>
          <w:tcPr>
            <w:tcW w:w="1351" w:type="dxa"/>
          </w:tcPr>
          <w:p w:rsidR="00334BE2" w:rsidRDefault="00371F25">
            <w:pPr>
              <w:pStyle w:val="TableParagraph"/>
              <w:spacing w:before="31"/>
              <w:ind w:right="56"/>
              <w:jc w:val="right"/>
              <w:rPr>
                <w:sz w:val="20"/>
              </w:rPr>
            </w:pPr>
            <w:r>
              <w:rPr>
                <w:w w:val="95"/>
                <w:sz w:val="20"/>
              </w:rPr>
              <w:t>KU.YD.152</w:t>
            </w:r>
          </w:p>
        </w:tc>
      </w:tr>
      <w:tr w:rsidR="00334BE2">
        <w:trPr>
          <w:trHeight w:val="304"/>
        </w:trPr>
        <w:tc>
          <w:tcPr>
            <w:tcW w:w="1783" w:type="dxa"/>
            <w:vMerge/>
            <w:tcBorders>
              <w:top w:val="nil"/>
            </w:tcBorders>
          </w:tcPr>
          <w:p w:rsidR="00334BE2" w:rsidRDefault="00334BE2">
            <w:pPr>
              <w:rPr>
                <w:sz w:val="2"/>
                <w:szCs w:val="2"/>
              </w:rPr>
            </w:pPr>
          </w:p>
        </w:tc>
        <w:tc>
          <w:tcPr>
            <w:tcW w:w="5203" w:type="dxa"/>
            <w:vMerge/>
            <w:tcBorders>
              <w:top w:val="nil"/>
            </w:tcBorders>
          </w:tcPr>
          <w:p w:rsidR="00334BE2" w:rsidRDefault="00334BE2">
            <w:pPr>
              <w:rPr>
                <w:sz w:val="2"/>
                <w:szCs w:val="2"/>
              </w:rPr>
            </w:pPr>
          </w:p>
        </w:tc>
        <w:tc>
          <w:tcPr>
            <w:tcW w:w="1814" w:type="dxa"/>
          </w:tcPr>
          <w:p w:rsidR="00334BE2" w:rsidRDefault="00371F25">
            <w:pPr>
              <w:pStyle w:val="TableParagraph"/>
              <w:ind w:left="71"/>
              <w:rPr>
                <w:sz w:val="20"/>
              </w:rPr>
            </w:pPr>
            <w:r>
              <w:rPr>
                <w:sz w:val="20"/>
              </w:rPr>
              <w:t>Yayın Tarihi</w:t>
            </w:r>
          </w:p>
        </w:tc>
        <w:tc>
          <w:tcPr>
            <w:tcW w:w="1351" w:type="dxa"/>
          </w:tcPr>
          <w:p w:rsidR="00334BE2" w:rsidRDefault="00371F25">
            <w:pPr>
              <w:pStyle w:val="TableParagraph"/>
              <w:ind w:right="57"/>
              <w:jc w:val="right"/>
              <w:rPr>
                <w:sz w:val="20"/>
              </w:rPr>
            </w:pPr>
            <w:r>
              <w:rPr>
                <w:w w:val="95"/>
                <w:sz w:val="20"/>
              </w:rPr>
              <w:t>18.08.2017</w:t>
            </w:r>
          </w:p>
        </w:tc>
      </w:tr>
      <w:tr w:rsidR="00334BE2">
        <w:trPr>
          <w:trHeight w:val="301"/>
        </w:trPr>
        <w:tc>
          <w:tcPr>
            <w:tcW w:w="1783" w:type="dxa"/>
            <w:vMerge/>
            <w:tcBorders>
              <w:top w:val="nil"/>
            </w:tcBorders>
          </w:tcPr>
          <w:p w:rsidR="00334BE2" w:rsidRDefault="00334BE2">
            <w:pPr>
              <w:rPr>
                <w:sz w:val="2"/>
                <w:szCs w:val="2"/>
              </w:rPr>
            </w:pPr>
          </w:p>
        </w:tc>
        <w:tc>
          <w:tcPr>
            <w:tcW w:w="5203" w:type="dxa"/>
            <w:vMerge/>
            <w:tcBorders>
              <w:top w:val="nil"/>
            </w:tcBorders>
          </w:tcPr>
          <w:p w:rsidR="00334BE2" w:rsidRDefault="00334BE2">
            <w:pPr>
              <w:rPr>
                <w:sz w:val="2"/>
                <w:szCs w:val="2"/>
              </w:rPr>
            </w:pPr>
          </w:p>
        </w:tc>
        <w:tc>
          <w:tcPr>
            <w:tcW w:w="1814" w:type="dxa"/>
          </w:tcPr>
          <w:p w:rsidR="00334BE2" w:rsidRDefault="00371F25">
            <w:pPr>
              <w:pStyle w:val="TableParagraph"/>
              <w:ind w:left="71"/>
              <w:rPr>
                <w:sz w:val="20"/>
              </w:rPr>
            </w:pPr>
            <w:r>
              <w:rPr>
                <w:sz w:val="20"/>
              </w:rPr>
              <w:t>Revizyon No</w:t>
            </w:r>
          </w:p>
        </w:tc>
        <w:tc>
          <w:tcPr>
            <w:tcW w:w="1351" w:type="dxa"/>
          </w:tcPr>
          <w:p w:rsidR="00334BE2" w:rsidRDefault="00371F25">
            <w:pPr>
              <w:pStyle w:val="TableParagraph"/>
              <w:ind w:right="58"/>
              <w:jc w:val="right"/>
              <w:rPr>
                <w:sz w:val="20"/>
              </w:rPr>
            </w:pPr>
            <w:r>
              <w:rPr>
                <w:w w:val="99"/>
                <w:sz w:val="20"/>
              </w:rPr>
              <w:t>0</w:t>
            </w:r>
            <w:r w:rsidR="005F4DF1">
              <w:rPr>
                <w:w w:val="99"/>
                <w:sz w:val="20"/>
              </w:rPr>
              <w:t>1</w:t>
            </w:r>
          </w:p>
        </w:tc>
      </w:tr>
      <w:tr w:rsidR="00334BE2">
        <w:trPr>
          <w:trHeight w:val="304"/>
        </w:trPr>
        <w:tc>
          <w:tcPr>
            <w:tcW w:w="1783" w:type="dxa"/>
            <w:vMerge/>
            <w:tcBorders>
              <w:top w:val="nil"/>
            </w:tcBorders>
          </w:tcPr>
          <w:p w:rsidR="00334BE2" w:rsidRDefault="00334BE2">
            <w:pPr>
              <w:rPr>
                <w:sz w:val="2"/>
                <w:szCs w:val="2"/>
              </w:rPr>
            </w:pPr>
          </w:p>
        </w:tc>
        <w:tc>
          <w:tcPr>
            <w:tcW w:w="5203" w:type="dxa"/>
            <w:vMerge/>
            <w:tcBorders>
              <w:top w:val="nil"/>
            </w:tcBorders>
          </w:tcPr>
          <w:p w:rsidR="00334BE2" w:rsidRDefault="00334BE2">
            <w:pPr>
              <w:rPr>
                <w:sz w:val="2"/>
                <w:szCs w:val="2"/>
              </w:rPr>
            </w:pPr>
          </w:p>
        </w:tc>
        <w:tc>
          <w:tcPr>
            <w:tcW w:w="1814" w:type="dxa"/>
          </w:tcPr>
          <w:p w:rsidR="00334BE2" w:rsidRDefault="00371F25">
            <w:pPr>
              <w:pStyle w:val="TableParagraph"/>
              <w:spacing w:before="31"/>
              <w:ind w:left="71"/>
              <w:rPr>
                <w:sz w:val="20"/>
              </w:rPr>
            </w:pPr>
            <w:r>
              <w:rPr>
                <w:sz w:val="20"/>
              </w:rPr>
              <w:t>Revizyon Tarihi</w:t>
            </w:r>
          </w:p>
        </w:tc>
        <w:tc>
          <w:tcPr>
            <w:tcW w:w="1351" w:type="dxa"/>
          </w:tcPr>
          <w:p w:rsidR="00334BE2" w:rsidRDefault="005F4DF1">
            <w:pPr>
              <w:pStyle w:val="TableParagraph"/>
              <w:spacing w:before="31"/>
              <w:ind w:right="58"/>
              <w:jc w:val="right"/>
              <w:rPr>
                <w:sz w:val="20"/>
              </w:rPr>
            </w:pPr>
            <w:r>
              <w:rPr>
                <w:w w:val="99"/>
                <w:sz w:val="20"/>
              </w:rPr>
              <w:t>16.06.2020</w:t>
            </w:r>
          </w:p>
        </w:tc>
      </w:tr>
      <w:tr w:rsidR="00334BE2">
        <w:trPr>
          <w:trHeight w:val="325"/>
        </w:trPr>
        <w:tc>
          <w:tcPr>
            <w:tcW w:w="1783" w:type="dxa"/>
            <w:vMerge/>
            <w:tcBorders>
              <w:top w:val="nil"/>
            </w:tcBorders>
          </w:tcPr>
          <w:p w:rsidR="00334BE2" w:rsidRDefault="00334BE2">
            <w:pPr>
              <w:rPr>
                <w:sz w:val="2"/>
                <w:szCs w:val="2"/>
              </w:rPr>
            </w:pPr>
          </w:p>
        </w:tc>
        <w:tc>
          <w:tcPr>
            <w:tcW w:w="5203" w:type="dxa"/>
            <w:vMerge/>
            <w:tcBorders>
              <w:top w:val="nil"/>
            </w:tcBorders>
          </w:tcPr>
          <w:p w:rsidR="00334BE2" w:rsidRDefault="00334BE2">
            <w:pPr>
              <w:rPr>
                <w:sz w:val="2"/>
                <w:szCs w:val="2"/>
              </w:rPr>
            </w:pPr>
          </w:p>
        </w:tc>
        <w:tc>
          <w:tcPr>
            <w:tcW w:w="1814" w:type="dxa"/>
          </w:tcPr>
          <w:p w:rsidR="00334BE2" w:rsidRDefault="00371F25">
            <w:pPr>
              <w:pStyle w:val="TableParagraph"/>
              <w:spacing w:before="41"/>
              <w:ind w:left="71"/>
              <w:rPr>
                <w:sz w:val="20"/>
              </w:rPr>
            </w:pPr>
            <w:r>
              <w:rPr>
                <w:sz w:val="20"/>
              </w:rPr>
              <w:t>Sayfa No</w:t>
            </w:r>
          </w:p>
        </w:tc>
        <w:tc>
          <w:tcPr>
            <w:tcW w:w="1351" w:type="dxa"/>
          </w:tcPr>
          <w:p w:rsidR="00334BE2" w:rsidRDefault="00371F25">
            <w:pPr>
              <w:pStyle w:val="TableParagraph"/>
              <w:spacing w:before="41"/>
              <w:ind w:right="56"/>
              <w:jc w:val="right"/>
              <w:rPr>
                <w:sz w:val="20"/>
              </w:rPr>
            </w:pPr>
            <w:r>
              <w:rPr>
                <w:w w:val="95"/>
                <w:sz w:val="20"/>
              </w:rPr>
              <w:t>1/1</w:t>
            </w:r>
          </w:p>
        </w:tc>
      </w:tr>
    </w:tbl>
    <w:p w:rsidR="00334BE2" w:rsidRDefault="00334BE2">
      <w:pPr>
        <w:pStyle w:val="BodyText"/>
        <w:spacing w:before="1"/>
        <w:ind w:left="0"/>
        <w:rPr>
          <w:sz w:val="16"/>
        </w:rPr>
      </w:pPr>
    </w:p>
    <w:p w:rsidR="00334BE2" w:rsidRDefault="00371F25">
      <w:pPr>
        <w:pStyle w:val="ListParagraph"/>
        <w:numPr>
          <w:ilvl w:val="0"/>
          <w:numId w:val="2"/>
        </w:numPr>
        <w:tabs>
          <w:tab w:val="left" w:pos="410"/>
        </w:tabs>
        <w:spacing w:before="90"/>
        <w:ind w:hanging="241"/>
        <w:rPr>
          <w:sz w:val="24"/>
        </w:rPr>
      </w:pPr>
      <w:r>
        <w:rPr>
          <w:b/>
          <w:sz w:val="24"/>
        </w:rPr>
        <w:t>BİRİM:</w:t>
      </w:r>
      <w:r>
        <w:rPr>
          <w:sz w:val="24"/>
        </w:rPr>
        <w:t>Bina Turu</w:t>
      </w:r>
      <w:r>
        <w:rPr>
          <w:spacing w:val="-2"/>
          <w:sz w:val="24"/>
        </w:rPr>
        <w:t xml:space="preserve"> </w:t>
      </w:r>
      <w:r>
        <w:rPr>
          <w:sz w:val="24"/>
        </w:rPr>
        <w:t>Ekibi</w:t>
      </w:r>
    </w:p>
    <w:p w:rsidR="00334BE2" w:rsidRDefault="00371F25">
      <w:pPr>
        <w:pStyle w:val="ListParagraph"/>
        <w:numPr>
          <w:ilvl w:val="0"/>
          <w:numId w:val="2"/>
        </w:numPr>
        <w:tabs>
          <w:tab w:val="left" w:pos="410"/>
        </w:tabs>
        <w:spacing w:before="140"/>
        <w:ind w:hanging="241"/>
        <w:rPr>
          <w:sz w:val="24"/>
        </w:rPr>
      </w:pPr>
      <w:r>
        <w:rPr>
          <w:b/>
          <w:sz w:val="24"/>
        </w:rPr>
        <w:t xml:space="preserve">GÖREV ADI: </w:t>
      </w:r>
      <w:r>
        <w:rPr>
          <w:sz w:val="24"/>
        </w:rPr>
        <w:t>Bina Turu</w:t>
      </w:r>
      <w:r>
        <w:rPr>
          <w:spacing w:val="-1"/>
          <w:sz w:val="24"/>
        </w:rPr>
        <w:t xml:space="preserve"> </w:t>
      </w:r>
      <w:r>
        <w:rPr>
          <w:sz w:val="24"/>
        </w:rPr>
        <w:t>Ekibi</w:t>
      </w:r>
    </w:p>
    <w:p w:rsidR="00334BE2" w:rsidRDefault="00371F25">
      <w:pPr>
        <w:pStyle w:val="ListParagraph"/>
        <w:numPr>
          <w:ilvl w:val="0"/>
          <w:numId w:val="2"/>
        </w:numPr>
        <w:tabs>
          <w:tab w:val="left" w:pos="410"/>
        </w:tabs>
        <w:spacing w:before="136"/>
        <w:ind w:hanging="241"/>
        <w:rPr>
          <w:sz w:val="24"/>
        </w:rPr>
      </w:pPr>
      <w:r>
        <w:rPr>
          <w:b/>
          <w:sz w:val="24"/>
        </w:rPr>
        <w:t>AMİR VE ÜST AMİRLER:</w:t>
      </w:r>
      <w:r>
        <w:rPr>
          <w:sz w:val="24"/>
        </w:rPr>
        <w:t>Başhekim</w:t>
      </w:r>
    </w:p>
    <w:p w:rsidR="00334BE2" w:rsidRDefault="00371F25">
      <w:pPr>
        <w:pStyle w:val="ListParagraph"/>
        <w:numPr>
          <w:ilvl w:val="0"/>
          <w:numId w:val="2"/>
        </w:numPr>
        <w:tabs>
          <w:tab w:val="left" w:pos="351"/>
        </w:tabs>
        <w:spacing w:before="140"/>
        <w:ind w:left="350" w:hanging="182"/>
        <w:rPr>
          <w:sz w:val="24"/>
        </w:rPr>
      </w:pPr>
      <w:r>
        <w:rPr>
          <w:b/>
          <w:sz w:val="24"/>
        </w:rPr>
        <w:t xml:space="preserve">YATAY İLİŞKİLER: </w:t>
      </w:r>
      <w:r>
        <w:rPr>
          <w:sz w:val="24"/>
        </w:rPr>
        <w:t>Diğer Ekip</w:t>
      </w:r>
      <w:r>
        <w:rPr>
          <w:spacing w:val="-2"/>
          <w:sz w:val="24"/>
        </w:rPr>
        <w:t xml:space="preserve"> </w:t>
      </w:r>
      <w:r>
        <w:rPr>
          <w:sz w:val="24"/>
        </w:rPr>
        <w:t>Üyeleri</w:t>
      </w:r>
    </w:p>
    <w:p w:rsidR="00334BE2" w:rsidRDefault="00371F25">
      <w:pPr>
        <w:pStyle w:val="ListParagraph"/>
        <w:numPr>
          <w:ilvl w:val="0"/>
          <w:numId w:val="2"/>
        </w:numPr>
        <w:tabs>
          <w:tab w:val="left" w:pos="410"/>
        </w:tabs>
        <w:spacing w:before="136"/>
        <w:ind w:hanging="241"/>
        <w:rPr>
          <w:sz w:val="24"/>
        </w:rPr>
      </w:pPr>
      <w:r>
        <w:rPr>
          <w:b/>
          <w:sz w:val="24"/>
        </w:rPr>
        <w:t>GÖREV DEVRİ:</w:t>
      </w:r>
      <w:r>
        <w:rPr>
          <w:sz w:val="24"/>
        </w:rPr>
        <w:t>Vekâlet</w:t>
      </w:r>
      <w:r>
        <w:rPr>
          <w:spacing w:val="-2"/>
          <w:sz w:val="24"/>
        </w:rPr>
        <w:t xml:space="preserve"> </w:t>
      </w:r>
      <w:r>
        <w:rPr>
          <w:sz w:val="24"/>
        </w:rPr>
        <w:t>Bırakılan</w:t>
      </w:r>
    </w:p>
    <w:p w:rsidR="00334BE2" w:rsidRDefault="00371F25">
      <w:pPr>
        <w:pStyle w:val="ListParagraph"/>
        <w:numPr>
          <w:ilvl w:val="0"/>
          <w:numId w:val="2"/>
        </w:numPr>
        <w:tabs>
          <w:tab w:val="left" w:pos="351"/>
        </w:tabs>
        <w:spacing w:before="140"/>
        <w:ind w:left="350" w:hanging="182"/>
        <w:rPr>
          <w:sz w:val="24"/>
        </w:rPr>
      </w:pPr>
      <w:r>
        <w:rPr>
          <w:b/>
          <w:sz w:val="24"/>
        </w:rPr>
        <w:t>GÖREV AMACI:</w:t>
      </w:r>
      <w:r>
        <w:rPr>
          <w:sz w:val="24"/>
        </w:rPr>
        <w:t>Kurumumuzun vermiş olduğu görevleri etkin ve verimli bir şekilde yerine</w:t>
      </w:r>
      <w:r>
        <w:rPr>
          <w:spacing w:val="-25"/>
          <w:sz w:val="24"/>
        </w:rPr>
        <w:t xml:space="preserve"> </w:t>
      </w:r>
      <w:r>
        <w:rPr>
          <w:sz w:val="24"/>
        </w:rPr>
        <w:t>getirmek.</w:t>
      </w:r>
    </w:p>
    <w:p w:rsidR="00334BE2" w:rsidRDefault="00371F25">
      <w:pPr>
        <w:pStyle w:val="Heading1"/>
        <w:numPr>
          <w:ilvl w:val="0"/>
          <w:numId w:val="2"/>
        </w:numPr>
        <w:tabs>
          <w:tab w:val="left" w:pos="410"/>
        </w:tabs>
        <w:ind w:hanging="241"/>
      </w:pPr>
      <w:r>
        <w:t>TEMEL İŞ VE</w:t>
      </w:r>
      <w:r>
        <w:rPr>
          <w:spacing w:val="-3"/>
        </w:rPr>
        <w:t xml:space="preserve"> </w:t>
      </w:r>
      <w:r>
        <w:t>SORUMLULUKLAR</w:t>
      </w:r>
    </w:p>
    <w:p w:rsidR="00334BE2" w:rsidRDefault="00371F25">
      <w:pPr>
        <w:pStyle w:val="ListParagraph"/>
        <w:numPr>
          <w:ilvl w:val="1"/>
          <w:numId w:val="2"/>
        </w:numPr>
        <w:tabs>
          <w:tab w:val="left" w:pos="531"/>
        </w:tabs>
        <w:spacing w:before="135"/>
        <w:ind w:hanging="362"/>
        <w:rPr>
          <w:sz w:val="24"/>
        </w:rPr>
      </w:pPr>
      <w:r>
        <w:rPr>
          <w:sz w:val="24"/>
        </w:rPr>
        <w:t>Bütün hastane gezilerek, genel işleyiş ve düzenle ilgili bilgi</w:t>
      </w:r>
      <w:r>
        <w:rPr>
          <w:spacing w:val="-5"/>
          <w:sz w:val="24"/>
        </w:rPr>
        <w:t xml:space="preserve"> </w:t>
      </w:r>
      <w:r>
        <w:rPr>
          <w:sz w:val="24"/>
        </w:rPr>
        <w:t>almak,</w:t>
      </w:r>
    </w:p>
    <w:p w:rsidR="00334BE2" w:rsidRDefault="00371F25">
      <w:pPr>
        <w:pStyle w:val="ListParagraph"/>
        <w:numPr>
          <w:ilvl w:val="1"/>
          <w:numId w:val="2"/>
        </w:numPr>
        <w:tabs>
          <w:tab w:val="left" w:pos="531"/>
        </w:tabs>
        <w:spacing w:line="360" w:lineRule="auto"/>
        <w:ind w:left="169" w:right="4739" w:firstLine="0"/>
        <w:rPr>
          <w:sz w:val="24"/>
        </w:rPr>
      </w:pPr>
      <w:r>
        <w:rPr>
          <w:sz w:val="24"/>
        </w:rPr>
        <w:t xml:space="preserve">Bina turundan elde edilen verilerin değerlendirilmesi, </w:t>
      </w:r>
      <w:r>
        <w:rPr>
          <w:b/>
          <w:sz w:val="24"/>
        </w:rPr>
        <w:t>7.3.</w:t>
      </w:r>
      <w:r>
        <w:rPr>
          <w:sz w:val="24"/>
        </w:rPr>
        <w:t xml:space="preserve">Hastane alt yapı güvenliğinin sağlanması, </w:t>
      </w:r>
      <w:r>
        <w:rPr>
          <w:b/>
          <w:sz w:val="24"/>
        </w:rPr>
        <w:t>7.4</w:t>
      </w:r>
      <w:r>
        <w:rPr>
          <w:sz w:val="24"/>
        </w:rPr>
        <w:t>.Kurumda mal ve can güvenliğinin</w:t>
      </w:r>
      <w:r>
        <w:rPr>
          <w:spacing w:val="-6"/>
          <w:sz w:val="24"/>
        </w:rPr>
        <w:t xml:space="preserve"> </w:t>
      </w:r>
      <w:r>
        <w:rPr>
          <w:sz w:val="24"/>
        </w:rPr>
        <w:t>sağlanması,</w:t>
      </w:r>
    </w:p>
    <w:p w:rsidR="00334BE2" w:rsidRDefault="00371F25">
      <w:pPr>
        <w:pStyle w:val="BodyText"/>
        <w:spacing w:before="1" w:line="360" w:lineRule="auto"/>
        <w:ind w:right="40"/>
      </w:pPr>
      <w:r>
        <w:rPr>
          <w:b/>
        </w:rPr>
        <w:t>7.5</w:t>
      </w:r>
      <w:r>
        <w:t>.Destek sistemlerin ( hastane gene</w:t>
      </w:r>
      <w:r>
        <w:t xml:space="preserve">l temizliği, güvenlik, çevre, tesis kaynaklı düşmeler, elektrik, su deposu, medikal gaz, asansörler, jeneratör, havalandırma, atık, atık su vb) işleyişini kontrol etmek, </w:t>
      </w:r>
      <w:r>
        <w:rPr>
          <w:b/>
        </w:rPr>
        <w:t>7.6.</w:t>
      </w:r>
      <w:r>
        <w:t>Acil durum ve afet yönetimi çalışmaları</w:t>
      </w:r>
    </w:p>
    <w:p w:rsidR="00334BE2" w:rsidRDefault="00371F25">
      <w:pPr>
        <w:pStyle w:val="ListParagraph"/>
        <w:numPr>
          <w:ilvl w:val="1"/>
          <w:numId w:val="1"/>
        </w:numPr>
        <w:tabs>
          <w:tab w:val="left" w:pos="590"/>
        </w:tabs>
        <w:spacing w:before="0" w:line="275" w:lineRule="exact"/>
        <w:ind w:hanging="421"/>
        <w:rPr>
          <w:sz w:val="24"/>
        </w:rPr>
      </w:pPr>
      <w:r>
        <w:rPr>
          <w:sz w:val="24"/>
        </w:rPr>
        <w:t>Atık yönetimi</w:t>
      </w:r>
      <w:r>
        <w:rPr>
          <w:spacing w:val="1"/>
          <w:sz w:val="24"/>
        </w:rPr>
        <w:t xml:space="preserve"> </w:t>
      </w:r>
      <w:r>
        <w:rPr>
          <w:sz w:val="24"/>
        </w:rPr>
        <w:t>çalışmaları</w:t>
      </w:r>
    </w:p>
    <w:p w:rsidR="00334BE2" w:rsidRDefault="00371F25">
      <w:pPr>
        <w:pStyle w:val="ListParagraph"/>
        <w:numPr>
          <w:ilvl w:val="1"/>
          <w:numId w:val="1"/>
        </w:numPr>
        <w:tabs>
          <w:tab w:val="left" w:pos="590"/>
        </w:tabs>
        <w:spacing w:before="139"/>
        <w:ind w:hanging="421"/>
        <w:rPr>
          <w:sz w:val="24"/>
        </w:rPr>
      </w:pPr>
      <w:r>
        <w:rPr>
          <w:sz w:val="24"/>
        </w:rPr>
        <w:t>Tıbbi cihazların</w:t>
      </w:r>
      <w:r>
        <w:rPr>
          <w:sz w:val="24"/>
        </w:rPr>
        <w:t xml:space="preserve"> bakım, ayar ve kalibrasyon planlarını ve kalibrasyonlarının</w:t>
      </w:r>
      <w:r>
        <w:rPr>
          <w:spacing w:val="-8"/>
          <w:sz w:val="24"/>
        </w:rPr>
        <w:t xml:space="preserve"> </w:t>
      </w:r>
      <w:r>
        <w:rPr>
          <w:sz w:val="24"/>
        </w:rPr>
        <w:t>yapılması</w:t>
      </w:r>
    </w:p>
    <w:p w:rsidR="00334BE2" w:rsidRDefault="00371F25">
      <w:pPr>
        <w:pStyle w:val="ListParagraph"/>
        <w:numPr>
          <w:ilvl w:val="1"/>
          <w:numId w:val="1"/>
        </w:numPr>
        <w:tabs>
          <w:tab w:val="left" w:pos="531"/>
        </w:tabs>
        <w:ind w:left="530" w:hanging="362"/>
        <w:rPr>
          <w:sz w:val="24"/>
        </w:rPr>
      </w:pPr>
      <w:r>
        <w:rPr>
          <w:sz w:val="24"/>
        </w:rPr>
        <w:t>Tehlikeli maddelerin</w:t>
      </w:r>
      <w:r>
        <w:rPr>
          <w:spacing w:val="1"/>
          <w:sz w:val="24"/>
        </w:rPr>
        <w:t xml:space="preserve"> </w:t>
      </w:r>
      <w:r>
        <w:rPr>
          <w:sz w:val="24"/>
        </w:rPr>
        <w:t>yönetimi</w:t>
      </w:r>
    </w:p>
    <w:p w:rsidR="00334BE2" w:rsidRDefault="00371F25">
      <w:pPr>
        <w:pStyle w:val="ListParagraph"/>
        <w:numPr>
          <w:ilvl w:val="1"/>
          <w:numId w:val="1"/>
        </w:numPr>
        <w:tabs>
          <w:tab w:val="left" w:pos="651"/>
        </w:tabs>
        <w:spacing w:before="139"/>
        <w:ind w:left="650" w:hanging="482"/>
        <w:rPr>
          <w:sz w:val="24"/>
        </w:rPr>
      </w:pPr>
      <w:r>
        <w:rPr>
          <w:sz w:val="24"/>
        </w:rPr>
        <w:t>Aksaklık ve sorunların tespitine ilişkin kayıt</w:t>
      </w:r>
      <w:r>
        <w:rPr>
          <w:spacing w:val="-2"/>
          <w:sz w:val="24"/>
        </w:rPr>
        <w:t xml:space="preserve"> </w:t>
      </w:r>
      <w:r>
        <w:rPr>
          <w:sz w:val="24"/>
        </w:rPr>
        <w:t>tutmak,</w:t>
      </w:r>
    </w:p>
    <w:p w:rsidR="00334BE2" w:rsidRDefault="00371F25">
      <w:pPr>
        <w:pStyle w:val="ListParagraph"/>
        <w:numPr>
          <w:ilvl w:val="1"/>
          <w:numId w:val="1"/>
        </w:numPr>
        <w:tabs>
          <w:tab w:val="left" w:pos="651"/>
        </w:tabs>
        <w:ind w:left="650" w:hanging="482"/>
        <w:rPr>
          <w:sz w:val="24"/>
        </w:rPr>
      </w:pPr>
      <w:r>
        <w:rPr>
          <w:sz w:val="24"/>
        </w:rPr>
        <w:t>Tespit edilen aksaklıklara yönelik düzeltici önleyici faaliyet başlatılmak ve takibini</w:t>
      </w:r>
      <w:r>
        <w:rPr>
          <w:spacing w:val="-9"/>
          <w:sz w:val="24"/>
        </w:rPr>
        <w:t xml:space="preserve"> </w:t>
      </w:r>
      <w:r>
        <w:rPr>
          <w:sz w:val="24"/>
        </w:rPr>
        <w:t>yapmak.</w:t>
      </w:r>
    </w:p>
    <w:p w:rsidR="00334BE2" w:rsidRDefault="00371F25">
      <w:pPr>
        <w:pStyle w:val="Heading1"/>
        <w:numPr>
          <w:ilvl w:val="0"/>
          <w:numId w:val="2"/>
        </w:numPr>
        <w:tabs>
          <w:tab w:val="left" w:pos="351"/>
        </w:tabs>
        <w:spacing w:before="144"/>
        <w:ind w:left="350" w:hanging="182"/>
        <w:jc w:val="both"/>
      </w:pPr>
      <w:r>
        <w:t>Çalışma Usul ve</w:t>
      </w:r>
      <w:r>
        <w:rPr>
          <w:spacing w:val="-2"/>
        </w:rPr>
        <w:t xml:space="preserve"> </w:t>
      </w:r>
      <w:r>
        <w:t>Esasları:</w:t>
      </w:r>
    </w:p>
    <w:p w:rsidR="00334BE2" w:rsidRDefault="00371F25">
      <w:pPr>
        <w:pStyle w:val="ListParagraph"/>
        <w:numPr>
          <w:ilvl w:val="1"/>
          <w:numId w:val="2"/>
        </w:numPr>
        <w:tabs>
          <w:tab w:val="left" w:pos="531"/>
        </w:tabs>
        <w:spacing w:before="132" w:line="360" w:lineRule="auto"/>
        <w:ind w:left="169" w:right="178" w:firstLine="0"/>
        <w:jc w:val="both"/>
        <w:rPr>
          <w:sz w:val="24"/>
        </w:rPr>
      </w:pPr>
      <w:r>
        <w:rPr>
          <w:sz w:val="24"/>
        </w:rPr>
        <w:t>Ekip üyeleri SKS çerçevesinde, Tesis Güvenliği Komitesi ve Kalite Yönetim Birimi ile koordine olarak çalışmalarını yürütür. Bina turları en az üç ayda bir yapılmalıdır. Ancak ekip aksaklıkların düzeltilmesi ve takibi için daha sık</w:t>
      </w:r>
      <w:r>
        <w:rPr>
          <w:sz w:val="24"/>
        </w:rPr>
        <w:t xml:space="preserve"> aralıklarla toplanabilir. Gerektiğinde hastane yöneticileri ve diğer hastane çalışanları toplantıya davet</w:t>
      </w:r>
      <w:r>
        <w:rPr>
          <w:spacing w:val="-3"/>
          <w:sz w:val="24"/>
        </w:rPr>
        <w:t xml:space="preserve"> </w:t>
      </w:r>
      <w:r>
        <w:rPr>
          <w:sz w:val="24"/>
        </w:rPr>
        <w:t>edilebilir.</w:t>
      </w:r>
    </w:p>
    <w:p w:rsidR="00334BE2" w:rsidRDefault="00371F25">
      <w:pPr>
        <w:pStyle w:val="ListParagraph"/>
        <w:numPr>
          <w:ilvl w:val="1"/>
          <w:numId w:val="2"/>
        </w:numPr>
        <w:tabs>
          <w:tab w:val="left" w:pos="531"/>
        </w:tabs>
        <w:spacing w:before="0" w:line="360" w:lineRule="auto"/>
        <w:ind w:left="169" w:right="179" w:firstLine="0"/>
        <w:jc w:val="both"/>
        <w:rPr>
          <w:sz w:val="24"/>
        </w:rPr>
      </w:pPr>
      <w:r>
        <w:rPr>
          <w:sz w:val="24"/>
        </w:rPr>
        <w:t>Toplantı Tutanak Formu ile toplantı kararları kayıt altına alınır. Kararın bir örneği Kalite Yönetim Birimine ve üst yönetime</w:t>
      </w:r>
      <w:r>
        <w:rPr>
          <w:spacing w:val="3"/>
          <w:sz w:val="24"/>
        </w:rPr>
        <w:t xml:space="preserve"> </w:t>
      </w:r>
      <w:r>
        <w:rPr>
          <w:sz w:val="24"/>
        </w:rPr>
        <w:t>gönderilir.</w:t>
      </w:r>
    </w:p>
    <w:p w:rsidR="00334BE2" w:rsidRDefault="00371F25">
      <w:pPr>
        <w:pStyle w:val="BodyText"/>
        <w:spacing w:line="360" w:lineRule="auto"/>
        <w:ind w:right="184"/>
        <w:jc w:val="both"/>
      </w:pPr>
      <w:r>
        <w:rPr>
          <w:b/>
        </w:rPr>
        <w:t>8.YETKİLER:</w:t>
      </w:r>
      <w:r>
        <w:t>Tanımlanan görev, yetki ve mesleki sorumlulukların yapılmasında üst amirler tarafından verilen görevleri mevcut yasalar, yönetmelikler ve yürürlükteki mevzuata göre yürütmek.</w:t>
      </w:r>
    </w:p>
    <w:sectPr w:rsidR="00334BE2" w:rsidSect="00334BE2">
      <w:type w:val="continuous"/>
      <w:pgSz w:w="11960" w:h="16850"/>
      <w:pgMar w:top="280" w:right="860" w:bottom="280" w:left="6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2301"/>
    <w:multiLevelType w:val="multilevel"/>
    <w:tmpl w:val="C74E9F22"/>
    <w:lvl w:ilvl="0">
      <w:start w:val="7"/>
      <w:numFmt w:val="decimal"/>
      <w:lvlText w:val="%1"/>
      <w:lvlJc w:val="left"/>
      <w:pPr>
        <w:ind w:left="589" w:hanging="420"/>
        <w:jc w:val="left"/>
      </w:pPr>
      <w:rPr>
        <w:rFonts w:hint="default"/>
        <w:lang w:val="tr-TR" w:eastAsia="en-US" w:bidi="ar-SA"/>
      </w:rPr>
    </w:lvl>
    <w:lvl w:ilvl="1">
      <w:start w:val="7"/>
      <w:numFmt w:val="decimal"/>
      <w:lvlText w:val="%1.%2."/>
      <w:lvlJc w:val="left"/>
      <w:pPr>
        <w:ind w:left="589" w:hanging="420"/>
        <w:jc w:val="left"/>
      </w:pPr>
      <w:rPr>
        <w:rFonts w:ascii="Times New Roman" w:eastAsia="Times New Roman" w:hAnsi="Times New Roman" w:cs="Times New Roman" w:hint="default"/>
        <w:b/>
        <w:bCs/>
        <w:spacing w:val="-1"/>
        <w:w w:val="100"/>
        <w:sz w:val="24"/>
        <w:szCs w:val="24"/>
        <w:lang w:val="tr-TR" w:eastAsia="en-US" w:bidi="ar-SA"/>
      </w:rPr>
    </w:lvl>
    <w:lvl w:ilvl="2">
      <w:numFmt w:val="bullet"/>
      <w:lvlText w:val="•"/>
      <w:lvlJc w:val="left"/>
      <w:pPr>
        <w:ind w:left="2546" w:hanging="420"/>
      </w:pPr>
      <w:rPr>
        <w:rFonts w:hint="default"/>
        <w:lang w:val="tr-TR" w:eastAsia="en-US" w:bidi="ar-SA"/>
      </w:rPr>
    </w:lvl>
    <w:lvl w:ilvl="3">
      <w:numFmt w:val="bullet"/>
      <w:lvlText w:val="•"/>
      <w:lvlJc w:val="left"/>
      <w:pPr>
        <w:ind w:left="3529" w:hanging="420"/>
      </w:pPr>
      <w:rPr>
        <w:rFonts w:hint="default"/>
        <w:lang w:val="tr-TR" w:eastAsia="en-US" w:bidi="ar-SA"/>
      </w:rPr>
    </w:lvl>
    <w:lvl w:ilvl="4">
      <w:numFmt w:val="bullet"/>
      <w:lvlText w:val="•"/>
      <w:lvlJc w:val="left"/>
      <w:pPr>
        <w:ind w:left="4512" w:hanging="420"/>
      </w:pPr>
      <w:rPr>
        <w:rFonts w:hint="default"/>
        <w:lang w:val="tr-TR" w:eastAsia="en-US" w:bidi="ar-SA"/>
      </w:rPr>
    </w:lvl>
    <w:lvl w:ilvl="5">
      <w:numFmt w:val="bullet"/>
      <w:lvlText w:val="•"/>
      <w:lvlJc w:val="left"/>
      <w:pPr>
        <w:ind w:left="5496" w:hanging="420"/>
      </w:pPr>
      <w:rPr>
        <w:rFonts w:hint="default"/>
        <w:lang w:val="tr-TR" w:eastAsia="en-US" w:bidi="ar-SA"/>
      </w:rPr>
    </w:lvl>
    <w:lvl w:ilvl="6">
      <w:numFmt w:val="bullet"/>
      <w:lvlText w:val="•"/>
      <w:lvlJc w:val="left"/>
      <w:pPr>
        <w:ind w:left="6479" w:hanging="420"/>
      </w:pPr>
      <w:rPr>
        <w:rFonts w:hint="default"/>
        <w:lang w:val="tr-TR" w:eastAsia="en-US" w:bidi="ar-SA"/>
      </w:rPr>
    </w:lvl>
    <w:lvl w:ilvl="7">
      <w:numFmt w:val="bullet"/>
      <w:lvlText w:val="•"/>
      <w:lvlJc w:val="left"/>
      <w:pPr>
        <w:ind w:left="7462" w:hanging="420"/>
      </w:pPr>
      <w:rPr>
        <w:rFonts w:hint="default"/>
        <w:lang w:val="tr-TR" w:eastAsia="en-US" w:bidi="ar-SA"/>
      </w:rPr>
    </w:lvl>
    <w:lvl w:ilvl="8">
      <w:numFmt w:val="bullet"/>
      <w:lvlText w:val="•"/>
      <w:lvlJc w:val="left"/>
      <w:pPr>
        <w:ind w:left="8445" w:hanging="420"/>
      </w:pPr>
      <w:rPr>
        <w:rFonts w:hint="default"/>
        <w:lang w:val="tr-TR" w:eastAsia="en-US" w:bidi="ar-SA"/>
      </w:rPr>
    </w:lvl>
  </w:abstractNum>
  <w:abstractNum w:abstractNumId="1">
    <w:nsid w:val="06B46AB0"/>
    <w:multiLevelType w:val="multilevel"/>
    <w:tmpl w:val="818EA89C"/>
    <w:lvl w:ilvl="0">
      <w:start w:val="1"/>
      <w:numFmt w:val="decimal"/>
      <w:lvlText w:val="%1."/>
      <w:lvlJc w:val="left"/>
      <w:pPr>
        <w:ind w:left="409" w:hanging="240"/>
        <w:jc w:val="left"/>
      </w:pPr>
      <w:rPr>
        <w:rFonts w:ascii="Times New Roman" w:eastAsia="Times New Roman" w:hAnsi="Times New Roman" w:cs="Times New Roman" w:hint="default"/>
        <w:b/>
        <w:bCs/>
        <w:w w:val="100"/>
        <w:sz w:val="24"/>
        <w:szCs w:val="24"/>
        <w:lang w:val="tr-TR" w:eastAsia="en-US" w:bidi="ar-SA"/>
      </w:rPr>
    </w:lvl>
    <w:lvl w:ilvl="1">
      <w:start w:val="1"/>
      <w:numFmt w:val="decimal"/>
      <w:lvlText w:val="%1.%2."/>
      <w:lvlJc w:val="left"/>
      <w:pPr>
        <w:ind w:left="530" w:hanging="361"/>
        <w:jc w:val="left"/>
      </w:pPr>
      <w:rPr>
        <w:rFonts w:ascii="Times New Roman" w:eastAsia="Times New Roman" w:hAnsi="Times New Roman" w:cs="Times New Roman" w:hint="default"/>
        <w:b/>
        <w:bCs/>
        <w:spacing w:val="-1"/>
        <w:w w:val="100"/>
        <w:sz w:val="22"/>
        <w:szCs w:val="22"/>
        <w:lang w:val="tr-TR" w:eastAsia="en-US" w:bidi="ar-SA"/>
      </w:rPr>
    </w:lvl>
    <w:lvl w:ilvl="2">
      <w:numFmt w:val="bullet"/>
      <w:lvlText w:val="•"/>
      <w:lvlJc w:val="left"/>
      <w:pPr>
        <w:ind w:left="540" w:hanging="361"/>
      </w:pPr>
      <w:rPr>
        <w:rFonts w:hint="default"/>
        <w:lang w:val="tr-TR" w:eastAsia="en-US" w:bidi="ar-SA"/>
      </w:rPr>
    </w:lvl>
    <w:lvl w:ilvl="3">
      <w:numFmt w:val="bullet"/>
      <w:lvlText w:val="•"/>
      <w:lvlJc w:val="left"/>
      <w:pPr>
        <w:ind w:left="1774" w:hanging="361"/>
      </w:pPr>
      <w:rPr>
        <w:rFonts w:hint="default"/>
        <w:lang w:val="tr-TR" w:eastAsia="en-US" w:bidi="ar-SA"/>
      </w:rPr>
    </w:lvl>
    <w:lvl w:ilvl="4">
      <w:numFmt w:val="bullet"/>
      <w:lvlText w:val="•"/>
      <w:lvlJc w:val="left"/>
      <w:pPr>
        <w:ind w:left="3008" w:hanging="361"/>
      </w:pPr>
      <w:rPr>
        <w:rFonts w:hint="default"/>
        <w:lang w:val="tr-TR" w:eastAsia="en-US" w:bidi="ar-SA"/>
      </w:rPr>
    </w:lvl>
    <w:lvl w:ilvl="5">
      <w:numFmt w:val="bullet"/>
      <w:lvlText w:val="•"/>
      <w:lvlJc w:val="left"/>
      <w:pPr>
        <w:ind w:left="4242" w:hanging="361"/>
      </w:pPr>
      <w:rPr>
        <w:rFonts w:hint="default"/>
        <w:lang w:val="tr-TR" w:eastAsia="en-US" w:bidi="ar-SA"/>
      </w:rPr>
    </w:lvl>
    <w:lvl w:ilvl="6">
      <w:numFmt w:val="bullet"/>
      <w:lvlText w:val="•"/>
      <w:lvlJc w:val="left"/>
      <w:pPr>
        <w:ind w:left="5476" w:hanging="361"/>
      </w:pPr>
      <w:rPr>
        <w:rFonts w:hint="default"/>
        <w:lang w:val="tr-TR" w:eastAsia="en-US" w:bidi="ar-SA"/>
      </w:rPr>
    </w:lvl>
    <w:lvl w:ilvl="7">
      <w:numFmt w:val="bullet"/>
      <w:lvlText w:val="•"/>
      <w:lvlJc w:val="left"/>
      <w:pPr>
        <w:ind w:left="6710" w:hanging="361"/>
      </w:pPr>
      <w:rPr>
        <w:rFonts w:hint="default"/>
        <w:lang w:val="tr-TR" w:eastAsia="en-US" w:bidi="ar-SA"/>
      </w:rPr>
    </w:lvl>
    <w:lvl w:ilvl="8">
      <w:numFmt w:val="bullet"/>
      <w:lvlText w:val="•"/>
      <w:lvlJc w:val="left"/>
      <w:pPr>
        <w:ind w:left="7944" w:hanging="361"/>
      </w:pPr>
      <w:rPr>
        <w:rFonts w:hint="default"/>
        <w:lang w:val="tr-TR"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334BE2"/>
    <w:rsid w:val="00334BE2"/>
    <w:rsid w:val="00371F25"/>
    <w:rsid w:val="005F4D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34BE2"/>
    <w:rPr>
      <w:rFonts w:ascii="Times New Roman" w:eastAsia="Times New Roman" w:hAnsi="Times New Roman" w:cs="Times New Roman"/>
      <w:lang w:val="tr-TR"/>
    </w:rPr>
  </w:style>
  <w:style w:type="paragraph" w:styleId="Heading1">
    <w:name w:val="heading 1"/>
    <w:basedOn w:val="Normal"/>
    <w:uiPriority w:val="1"/>
    <w:qFormat/>
    <w:rsid w:val="00334BE2"/>
    <w:pPr>
      <w:spacing w:before="141"/>
      <w:ind w:left="350" w:hanging="24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34BE2"/>
    <w:pPr>
      <w:ind w:left="169"/>
    </w:pPr>
    <w:rPr>
      <w:sz w:val="24"/>
      <w:szCs w:val="24"/>
    </w:rPr>
  </w:style>
  <w:style w:type="paragraph" w:styleId="ListParagraph">
    <w:name w:val="List Paragraph"/>
    <w:basedOn w:val="Normal"/>
    <w:uiPriority w:val="1"/>
    <w:qFormat/>
    <w:rsid w:val="00334BE2"/>
    <w:pPr>
      <w:spacing w:before="137"/>
      <w:ind w:left="409" w:hanging="241"/>
    </w:pPr>
  </w:style>
  <w:style w:type="paragraph" w:customStyle="1" w:styleId="TableParagraph">
    <w:name w:val="Table Paragraph"/>
    <w:basedOn w:val="Normal"/>
    <w:uiPriority w:val="1"/>
    <w:qFormat/>
    <w:rsid w:val="00334BE2"/>
    <w:pPr>
      <w:spacing w:before="29"/>
    </w:pPr>
  </w:style>
  <w:style w:type="paragraph" w:styleId="BalloonText">
    <w:name w:val="Balloon Text"/>
    <w:basedOn w:val="Normal"/>
    <w:link w:val="BalloonTextChar"/>
    <w:uiPriority w:val="99"/>
    <w:semiHidden/>
    <w:unhideWhenUsed/>
    <w:rsid w:val="005F4DF1"/>
    <w:rPr>
      <w:rFonts w:ascii="Tahoma" w:hAnsi="Tahoma" w:cs="Tahoma"/>
      <w:sz w:val="16"/>
      <w:szCs w:val="16"/>
    </w:rPr>
  </w:style>
  <w:style w:type="character" w:customStyle="1" w:styleId="BalloonTextChar">
    <w:name w:val="Balloon Text Char"/>
    <w:basedOn w:val="DefaultParagraphFont"/>
    <w:link w:val="BalloonText"/>
    <w:uiPriority w:val="99"/>
    <w:semiHidden/>
    <w:rsid w:val="005F4DF1"/>
    <w:rPr>
      <w:rFonts w:ascii="Tahoma" w:eastAsia="Times New Roman"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KSÜ SAĞLIK UYGULAMA VE ARAŞTIRMA HASTANESİ</vt:lpstr>
    </vt:vector>
  </TitlesOfParts>
  <Company>Grizli777</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KSÜ SAĞLIK UYGULAMA VE ARAŞTIRMA HASTANESİ</dc:title>
  <dc:creator>KSÜ SAĞLIK UYGULAMA VE ARAŞTIRMA HASTANESİ</dc:creator>
  <cp:lastModifiedBy>aysun.guzel</cp:lastModifiedBy>
  <cp:revision>2</cp:revision>
  <dcterms:created xsi:type="dcterms:W3CDTF">2020-06-16T08:02:00Z</dcterms:created>
  <dcterms:modified xsi:type="dcterms:W3CDTF">2020-06-16T08:02:00Z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2017-11-08T00:00:00Z</vt:filetime>
  </property>
  <property fmtid="{D5CDD505-2E9C-101B-9397-08002B2CF9AE}" pid="3" name="Creator">
    <vt:lpwstr>Microsoft Office Word</vt:lpwstr>
  </property>
  <property fmtid="{D5CDD505-2E9C-101B-9397-08002B2CF9AE}" pid="4" name="LastSaved">
    <vt:filetime>2020-06-16T00:00:00Z</vt:filetime>
  </property>
</Properties>
</file>