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5" w:rsidRDefault="00B20475">
      <w:pPr>
        <w:pStyle w:val="BodyText"/>
        <w:spacing w:before="5"/>
        <w:ind w:left="0"/>
        <w:rPr>
          <w:sz w:val="15"/>
        </w:rPr>
      </w:pPr>
    </w:p>
    <w:p w:rsidR="00B20475" w:rsidRDefault="00907A8E">
      <w:pPr>
        <w:pStyle w:val="ListParagraph"/>
        <w:numPr>
          <w:ilvl w:val="0"/>
          <w:numId w:val="4"/>
        </w:numPr>
        <w:tabs>
          <w:tab w:val="left" w:pos="473"/>
        </w:tabs>
        <w:spacing w:before="90"/>
        <w:ind w:hanging="241"/>
        <w:jc w:val="left"/>
        <w:rPr>
          <w:sz w:val="24"/>
        </w:rPr>
      </w:pPr>
      <w:r>
        <w:rPr>
          <w:b/>
          <w:sz w:val="24"/>
        </w:rPr>
        <w:t xml:space="preserve">BİRİM: </w:t>
      </w:r>
      <w:r>
        <w:rPr>
          <w:sz w:val="24"/>
        </w:rPr>
        <w:t>Kırmızı Kod Yönetim</w:t>
      </w:r>
      <w:r>
        <w:rPr>
          <w:spacing w:val="-1"/>
          <w:sz w:val="24"/>
        </w:rPr>
        <w:t xml:space="preserve"> </w:t>
      </w:r>
      <w:r>
        <w:rPr>
          <w:sz w:val="24"/>
        </w:rPr>
        <w:t>Ekibi</w:t>
      </w:r>
    </w:p>
    <w:p w:rsidR="00B20475" w:rsidRDefault="00B20475">
      <w:pPr>
        <w:pStyle w:val="BodyText"/>
        <w:spacing w:before="5"/>
        <w:ind w:left="0"/>
        <w:rPr>
          <w:sz w:val="29"/>
        </w:rPr>
      </w:pPr>
    </w:p>
    <w:p w:rsidR="00B20475" w:rsidRDefault="00907A8E">
      <w:pPr>
        <w:pStyle w:val="ListParagraph"/>
        <w:numPr>
          <w:ilvl w:val="0"/>
          <w:numId w:val="4"/>
        </w:numPr>
        <w:tabs>
          <w:tab w:val="left" w:pos="473"/>
        </w:tabs>
        <w:ind w:hanging="241"/>
        <w:jc w:val="left"/>
        <w:rPr>
          <w:sz w:val="24"/>
        </w:rPr>
      </w:pPr>
      <w:r>
        <w:rPr>
          <w:b/>
          <w:sz w:val="24"/>
        </w:rPr>
        <w:t xml:space="preserve">GÖREV ADI: </w:t>
      </w:r>
      <w:r>
        <w:rPr>
          <w:sz w:val="24"/>
        </w:rPr>
        <w:t>Kırmızı Kod Ekibi</w:t>
      </w:r>
    </w:p>
    <w:p w:rsidR="00B20475" w:rsidRDefault="00B20475">
      <w:pPr>
        <w:pStyle w:val="BodyText"/>
        <w:spacing w:before="5"/>
        <w:ind w:left="0"/>
        <w:rPr>
          <w:sz w:val="29"/>
        </w:rPr>
      </w:pPr>
    </w:p>
    <w:p w:rsidR="00B20475" w:rsidRDefault="00907A8E">
      <w:pPr>
        <w:pStyle w:val="ListParagraph"/>
        <w:numPr>
          <w:ilvl w:val="0"/>
          <w:numId w:val="4"/>
        </w:numPr>
        <w:tabs>
          <w:tab w:val="left" w:pos="504"/>
        </w:tabs>
        <w:spacing w:line="360" w:lineRule="auto"/>
        <w:ind w:left="232" w:right="220" w:firstLine="0"/>
        <w:jc w:val="left"/>
        <w:rPr>
          <w:sz w:val="24"/>
        </w:rPr>
      </w:pPr>
      <w:r>
        <w:rPr>
          <w:b/>
          <w:sz w:val="24"/>
        </w:rPr>
        <w:t xml:space="preserve">AMİR VE ÜST AMİRLER: </w:t>
      </w:r>
      <w:r>
        <w:rPr>
          <w:sz w:val="24"/>
        </w:rPr>
        <w:t>Kalit</w:t>
      </w:r>
      <w:r>
        <w:rPr>
          <w:sz w:val="24"/>
        </w:rPr>
        <w:t>eden Sorumlu Başhekim Yardımcısı</w:t>
      </w:r>
      <w:r>
        <w:rPr>
          <w:sz w:val="24"/>
        </w:rPr>
        <w:t>, Kalite Direktörü, Hastane Müdürü</w:t>
      </w:r>
    </w:p>
    <w:p w:rsidR="00B20475" w:rsidRDefault="00907A8E">
      <w:pPr>
        <w:pStyle w:val="ListParagraph"/>
        <w:numPr>
          <w:ilvl w:val="0"/>
          <w:numId w:val="4"/>
        </w:numPr>
        <w:tabs>
          <w:tab w:val="left" w:pos="414"/>
        </w:tabs>
        <w:spacing w:before="199"/>
        <w:ind w:left="413" w:hanging="182"/>
        <w:jc w:val="left"/>
        <w:rPr>
          <w:sz w:val="24"/>
        </w:rPr>
      </w:pPr>
      <w:r>
        <w:rPr>
          <w:b/>
          <w:sz w:val="24"/>
        </w:rPr>
        <w:t xml:space="preserve">YATAY İLİŞKİLER: </w:t>
      </w:r>
      <w:r>
        <w:rPr>
          <w:sz w:val="24"/>
        </w:rPr>
        <w:t>Diğer Ekip</w:t>
      </w:r>
      <w:r>
        <w:rPr>
          <w:spacing w:val="-16"/>
          <w:sz w:val="24"/>
        </w:rPr>
        <w:t xml:space="preserve"> </w:t>
      </w:r>
      <w:r>
        <w:rPr>
          <w:sz w:val="24"/>
        </w:rPr>
        <w:t>Üyeleri</w:t>
      </w:r>
    </w:p>
    <w:p w:rsidR="00B20475" w:rsidRDefault="00B20475">
      <w:pPr>
        <w:pStyle w:val="BodyText"/>
        <w:spacing w:before="5"/>
        <w:ind w:left="0"/>
        <w:rPr>
          <w:sz w:val="29"/>
        </w:rPr>
      </w:pPr>
    </w:p>
    <w:p w:rsidR="00B20475" w:rsidRDefault="00907A8E">
      <w:pPr>
        <w:pStyle w:val="ListParagraph"/>
        <w:numPr>
          <w:ilvl w:val="0"/>
          <w:numId w:val="4"/>
        </w:numPr>
        <w:tabs>
          <w:tab w:val="left" w:pos="473"/>
        </w:tabs>
        <w:ind w:hanging="241"/>
        <w:jc w:val="left"/>
        <w:rPr>
          <w:sz w:val="24"/>
        </w:rPr>
      </w:pPr>
      <w:r>
        <w:rPr>
          <w:b/>
          <w:sz w:val="24"/>
        </w:rPr>
        <w:t xml:space="preserve">GÖREV DEVRİ: </w:t>
      </w:r>
      <w:r>
        <w:rPr>
          <w:sz w:val="24"/>
        </w:rPr>
        <w:t>Vekâlet Bırakılan</w:t>
      </w:r>
      <w:r>
        <w:rPr>
          <w:spacing w:val="-15"/>
          <w:sz w:val="24"/>
        </w:rPr>
        <w:t xml:space="preserve"> </w:t>
      </w:r>
      <w:r>
        <w:rPr>
          <w:sz w:val="24"/>
        </w:rPr>
        <w:t>Kişi</w:t>
      </w:r>
    </w:p>
    <w:p w:rsidR="00B20475" w:rsidRDefault="00B20475">
      <w:pPr>
        <w:pStyle w:val="BodyText"/>
        <w:spacing w:before="5"/>
        <w:ind w:left="0"/>
        <w:rPr>
          <w:sz w:val="29"/>
        </w:rPr>
      </w:pPr>
    </w:p>
    <w:p w:rsidR="00B20475" w:rsidRDefault="00907A8E">
      <w:pPr>
        <w:pStyle w:val="ListParagraph"/>
        <w:numPr>
          <w:ilvl w:val="0"/>
          <w:numId w:val="4"/>
        </w:numPr>
        <w:tabs>
          <w:tab w:val="left" w:pos="414"/>
        </w:tabs>
        <w:spacing w:line="360" w:lineRule="auto"/>
        <w:ind w:left="232" w:right="644" w:firstLine="0"/>
        <w:jc w:val="left"/>
        <w:rPr>
          <w:sz w:val="24"/>
        </w:rPr>
      </w:pPr>
      <w:r>
        <w:rPr>
          <w:b/>
          <w:sz w:val="24"/>
        </w:rPr>
        <w:t xml:space="preserve">GÖREV AMACI: </w:t>
      </w:r>
      <w:r w:rsidR="00236C2C">
        <w:rPr>
          <w:sz w:val="24"/>
        </w:rPr>
        <w:t xml:space="preserve">Kulp Dr. Abdullah Biroğul İlçe Devlet Hastanesinde </w:t>
      </w:r>
      <w:r>
        <w:rPr>
          <w:sz w:val="24"/>
        </w:rPr>
        <w:t>yangın olasılığına karşı yapılacakları uygulamaya yönelik strateji belirlemek, güvenlik önlemleri</w:t>
      </w:r>
      <w:r>
        <w:rPr>
          <w:spacing w:val="-5"/>
          <w:sz w:val="24"/>
        </w:rPr>
        <w:t xml:space="preserve"> </w:t>
      </w:r>
      <w:r>
        <w:rPr>
          <w:sz w:val="24"/>
        </w:rPr>
        <w:t>almak.</w:t>
      </w:r>
    </w:p>
    <w:p w:rsidR="00B20475" w:rsidRDefault="00907A8E">
      <w:pPr>
        <w:pStyle w:val="Heading1"/>
        <w:numPr>
          <w:ilvl w:val="0"/>
          <w:numId w:val="4"/>
        </w:numPr>
        <w:tabs>
          <w:tab w:val="left" w:pos="414"/>
        </w:tabs>
        <w:ind w:left="413" w:hanging="182"/>
        <w:jc w:val="left"/>
      </w:pPr>
      <w:r>
        <w:t>Temel İş Yetki ve Sorumlulukları:</w:t>
      </w:r>
      <w:r>
        <w:rPr>
          <w:spacing w:val="57"/>
        </w:rPr>
        <w:t xml:space="preserve"> </w:t>
      </w:r>
      <w:r>
        <w:t>:</w:t>
      </w:r>
    </w:p>
    <w:p w:rsidR="00B20475" w:rsidRDefault="00907A8E">
      <w:pPr>
        <w:pStyle w:val="ListParagraph"/>
        <w:numPr>
          <w:ilvl w:val="1"/>
          <w:numId w:val="4"/>
        </w:numPr>
        <w:tabs>
          <w:tab w:val="left" w:pos="594"/>
        </w:tabs>
        <w:spacing w:before="132" w:line="360" w:lineRule="auto"/>
        <w:ind w:right="640" w:firstLine="0"/>
        <w:rPr>
          <w:sz w:val="24"/>
        </w:rPr>
      </w:pPr>
      <w:r>
        <w:rPr>
          <w:sz w:val="24"/>
        </w:rPr>
        <w:t>Acil uyarı sisteminin ( duruma en kısa sürede müdahalenin sağlanmasına yönelik)hastanenin tüm alanlarını kapsayıcı ve adreslenebilir olmasını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sağlamak,</w:t>
      </w:r>
    </w:p>
    <w:p w:rsidR="00B20475" w:rsidRDefault="00907A8E">
      <w:pPr>
        <w:pStyle w:val="ListParagraph"/>
        <w:numPr>
          <w:ilvl w:val="1"/>
          <w:numId w:val="4"/>
        </w:numPr>
        <w:tabs>
          <w:tab w:val="left" w:pos="594"/>
        </w:tabs>
        <w:ind w:left="593" w:hanging="362"/>
        <w:rPr>
          <w:sz w:val="24"/>
        </w:rPr>
      </w:pPr>
      <w:r>
        <w:rPr>
          <w:sz w:val="24"/>
        </w:rPr>
        <w:t>Acil uyarı sisteminin bakım ve kontrollerinin yaptırılmasını</w:t>
      </w:r>
      <w:r>
        <w:rPr>
          <w:spacing w:val="3"/>
          <w:sz w:val="24"/>
        </w:rPr>
        <w:t xml:space="preserve"> </w:t>
      </w:r>
      <w:r>
        <w:rPr>
          <w:sz w:val="24"/>
        </w:rPr>
        <w:t>sağlamak,</w:t>
      </w:r>
    </w:p>
    <w:p w:rsidR="00B20475" w:rsidRDefault="00907A8E">
      <w:pPr>
        <w:pStyle w:val="ListParagraph"/>
        <w:numPr>
          <w:ilvl w:val="1"/>
          <w:numId w:val="4"/>
        </w:numPr>
        <w:tabs>
          <w:tab w:val="left" w:pos="594"/>
          <w:tab w:val="left" w:pos="7129"/>
        </w:tabs>
        <w:spacing w:before="139" w:line="360" w:lineRule="auto"/>
        <w:ind w:right="640" w:firstLine="0"/>
        <w:rPr>
          <w:sz w:val="24"/>
        </w:rPr>
      </w:pPr>
      <w:r>
        <w:rPr>
          <w:sz w:val="24"/>
        </w:rPr>
        <w:t xml:space="preserve">Acil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uyarı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sisteminin  </w:t>
      </w:r>
      <w:r>
        <w:rPr>
          <w:spacing w:val="11"/>
          <w:sz w:val="24"/>
        </w:rPr>
        <w:t xml:space="preserve"> </w:t>
      </w:r>
      <w:r>
        <w:rPr>
          <w:sz w:val="24"/>
        </w:rPr>
        <w:t>kesin</w:t>
      </w:r>
      <w:r>
        <w:rPr>
          <w:sz w:val="24"/>
        </w:rPr>
        <w:t xml:space="preserve">tisiz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güç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kaynağı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bağlı  </w:t>
      </w:r>
      <w:r>
        <w:rPr>
          <w:spacing w:val="11"/>
          <w:sz w:val="24"/>
        </w:rPr>
        <w:t xml:space="preserve"> </w:t>
      </w:r>
      <w:r>
        <w:rPr>
          <w:sz w:val="24"/>
        </w:rPr>
        <w:t>olarak</w:t>
      </w:r>
      <w:r>
        <w:rPr>
          <w:sz w:val="24"/>
        </w:rPr>
        <w:tab/>
        <w:t>çalışmasını ve itfaiye ile koordinasyonunu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B20475" w:rsidRDefault="00907A8E">
      <w:pPr>
        <w:pStyle w:val="ListParagraph"/>
        <w:numPr>
          <w:ilvl w:val="1"/>
          <w:numId w:val="4"/>
        </w:numPr>
        <w:tabs>
          <w:tab w:val="left" w:pos="594"/>
        </w:tabs>
        <w:spacing w:line="360" w:lineRule="auto"/>
        <w:ind w:right="3138" w:firstLine="0"/>
        <w:rPr>
          <w:sz w:val="24"/>
        </w:rPr>
      </w:pPr>
      <w:r>
        <w:rPr>
          <w:sz w:val="24"/>
        </w:rPr>
        <w:t>Kırmızı kod ile ilgili yılda en az bir kez tatbikat</w:t>
      </w:r>
      <w:r w:rsidR="00236C2C">
        <w:rPr>
          <w:sz w:val="24"/>
        </w:rPr>
        <w:t xml:space="preserve"> </w:t>
      </w:r>
      <w:r>
        <w:rPr>
          <w:sz w:val="24"/>
        </w:rPr>
        <w:t>yapılmasını sağlamak, 7.5.Kırmızı kod ile ilgili eğitimlerin organizasyonu</w:t>
      </w:r>
      <w:r>
        <w:rPr>
          <w:spacing w:val="-2"/>
          <w:sz w:val="24"/>
        </w:rPr>
        <w:t xml:space="preserve"> </w:t>
      </w:r>
      <w:r>
        <w:rPr>
          <w:sz w:val="24"/>
        </w:rPr>
        <w:t>yapmak,</w:t>
      </w:r>
    </w:p>
    <w:p w:rsidR="00B20475" w:rsidRDefault="00907A8E">
      <w:pPr>
        <w:pStyle w:val="ListParagraph"/>
        <w:numPr>
          <w:ilvl w:val="1"/>
          <w:numId w:val="3"/>
        </w:numPr>
        <w:tabs>
          <w:tab w:val="left" w:pos="594"/>
        </w:tabs>
        <w:spacing w:line="360" w:lineRule="auto"/>
        <w:ind w:right="644" w:firstLine="0"/>
        <w:rPr>
          <w:sz w:val="24"/>
        </w:rPr>
      </w:pPr>
      <w:r>
        <w:rPr>
          <w:sz w:val="24"/>
        </w:rPr>
        <w:t>Kırmızı kod uygulamasına yönel</w:t>
      </w:r>
      <w:r>
        <w:rPr>
          <w:sz w:val="24"/>
        </w:rPr>
        <w:t>ik olarak her dönem tatbikat (görüntülü kayıt hazırlayarak tatbikat raporu sunulmasını) yapılmasını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sağlamak,</w:t>
      </w:r>
    </w:p>
    <w:p w:rsidR="00B20475" w:rsidRDefault="00907A8E">
      <w:pPr>
        <w:pStyle w:val="ListParagraph"/>
        <w:numPr>
          <w:ilvl w:val="1"/>
          <w:numId w:val="3"/>
        </w:numPr>
        <w:tabs>
          <w:tab w:val="left" w:pos="594"/>
        </w:tabs>
        <w:spacing w:line="360" w:lineRule="auto"/>
        <w:ind w:right="3529" w:firstLine="0"/>
        <w:rPr>
          <w:sz w:val="24"/>
        </w:rPr>
      </w:pPr>
      <w:r>
        <w:rPr>
          <w:sz w:val="24"/>
        </w:rPr>
        <w:t>Kırmızı kod ile ilgili yazılı düzenlemeleri yapmak,  7.8.Kırmızıkod uygulamaları ile ilgili kayıtların tutulmasını sağlamak, 7.9.Gerektiğinde düzeltici önleyici faaliyet</w:t>
      </w:r>
      <w:r>
        <w:rPr>
          <w:spacing w:val="-4"/>
          <w:sz w:val="24"/>
        </w:rPr>
        <w:t xml:space="preserve"> </w:t>
      </w:r>
      <w:r>
        <w:rPr>
          <w:sz w:val="24"/>
        </w:rPr>
        <w:t>başlatmak.</w:t>
      </w:r>
    </w:p>
    <w:p w:rsidR="00B20475" w:rsidRDefault="00907A8E">
      <w:pPr>
        <w:pStyle w:val="ListParagraph"/>
        <w:numPr>
          <w:ilvl w:val="1"/>
          <w:numId w:val="2"/>
        </w:numPr>
        <w:tabs>
          <w:tab w:val="left" w:pos="872"/>
        </w:tabs>
        <w:spacing w:line="360" w:lineRule="auto"/>
        <w:ind w:right="644" w:firstLine="0"/>
        <w:rPr>
          <w:sz w:val="24"/>
        </w:rPr>
      </w:pPr>
      <w:r>
        <w:rPr>
          <w:sz w:val="24"/>
        </w:rPr>
        <w:t>Ekip üyeleri SKS ve SAS çerçevesinde, Kalite Yönetim Birimi ile koordine ol</w:t>
      </w:r>
      <w:r>
        <w:rPr>
          <w:sz w:val="24"/>
        </w:rPr>
        <w:t>arak çalışmalarını</w:t>
      </w:r>
      <w:r>
        <w:rPr>
          <w:spacing w:val="4"/>
          <w:sz w:val="24"/>
        </w:rPr>
        <w:t xml:space="preserve"> </w:t>
      </w:r>
      <w:r>
        <w:rPr>
          <w:sz w:val="24"/>
        </w:rPr>
        <w:t>yürütür.</w:t>
      </w:r>
    </w:p>
    <w:p w:rsidR="00B20475" w:rsidRDefault="00907A8E">
      <w:pPr>
        <w:pStyle w:val="ListParagraph"/>
        <w:numPr>
          <w:ilvl w:val="1"/>
          <w:numId w:val="2"/>
        </w:numPr>
        <w:tabs>
          <w:tab w:val="left" w:pos="714"/>
        </w:tabs>
        <w:spacing w:line="360" w:lineRule="auto"/>
        <w:ind w:right="643" w:firstLine="0"/>
        <w:jc w:val="both"/>
        <w:rPr>
          <w:sz w:val="24"/>
        </w:rPr>
      </w:pPr>
      <w:r>
        <w:rPr>
          <w:sz w:val="24"/>
        </w:rPr>
        <w:t>Ekipgerektiğinde yılda en az 2 defa toplanarak yapılan Kırmızı kod çağrılarını ve vaka bildirimlerini görüşür. Gerektiğinde hastane yöneticileri ve diğer hastane çalışanları  toplantıya davet</w:t>
      </w:r>
      <w:r>
        <w:rPr>
          <w:spacing w:val="-1"/>
          <w:sz w:val="24"/>
        </w:rPr>
        <w:t xml:space="preserve"> </w:t>
      </w:r>
      <w:r>
        <w:rPr>
          <w:sz w:val="24"/>
        </w:rPr>
        <w:t>edilebilir.</w:t>
      </w:r>
    </w:p>
    <w:p w:rsidR="00B20475" w:rsidRDefault="00907A8E">
      <w:pPr>
        <w:pStyle w:val="ListParagraph"/>
        <w:numPr>
          <w:ilvl w:val="1"/>
          <w:numId w:val="2"/>
        </w:numPr>
        <w:tabs>
          <w:tab w:val="left" w:pos="714"/>
        </w:tabs>
        <w:spacing w:line="360" w:lineRule="auto"/>
        <w:ind w:right="648" w:firstLine="0"/>
        <w:jc w:val="both"/>
        <w:rPr>
          <w:sz w:val="24"/>
        </w:rPr>
      </w:pPr>
      <w:r>
        <w:rPr>
          <w:sz w:val="24"/>
        </w:rPr>
        <w:t>Toplantı Tutanak Formu ile toplantı kararları kayıt altına alınır. Kararın bir örneği Kalite Yönetim Birimine ve üst yönetime gönderilir.</w:t>
      </w:r>
    </w:p>
    <w:p w:rsidR="00B20475" w:rsidRDefault="00B20475">
      <w:pPr>
        <w:spacing w:line="276" w:lineRule="auto"/>
        <w:rPr>
          <w:sz w:val="24"/>
        </w:rPr>
        <w:sectPr w:rsidR="00B20475">
          <w:headerReference w:type="default" r:id="rId7"/>
          <w:type w:val="continuous"/>
          <w:pgSz w:w="11960" w:h="16850"/>
          <w:pgMar w:top="1900" w:right="540" w:bottom="280" w:left="900" w:header="298" w:footer="708" w:gutter="0"/>
          <w:cols w:space="708"/>
        </w:sectPr>
      </w:pPr>
    </w:p>
    <w:p w:rsidR="00B20475" w:rsidRDefault="00B20475">
      <w:pPr>
        <w:pStyle w:val="BodyText"/>
        <w:spacing w:before="5"/>
        <w:ind w:left="0"/>
        <w:rPr>
          <w:sz w:val="15"/>
        </w:rPr>
      </w:pPr>
    </w:p>
    <w:p w:rsidR="00B20475" w:rsidRDefault="00907A8E">
      <w:pPr>
        <w:pStyle w:val="ListParagraph"/>
        <w:numPr>
          <w:ilvl w:val="1"/>
          <w:numId w:val="1"/>
        </w:numPr>
        <w:tabs>
          <w:tab w:val="left" w:pos="596"/>
        </w:tabs>
        <w:spacing w:before="90"/>
        <w:jc w:val="left"/>
        <w:rPr>
          <w:sz w:val="24"/>
        </w:rPr>
      </w:pPr>
      <w:r>
        <w:rPr>
          <w:sz w:val="24"/>
        </w:rPr>
        <w:t>Hemşirelik</w:t>
      </w:r>
      <w:r>
        <w:rPr>
          <w:spacing w:val="2"/>
          <w:sz w:val="24"/>
        </w:rPr>
        <w:t xml:space="preserve"> </w:t>
      </w:r>
      <w:r>
        <w:rPr>
          <w:sz w:val="24"/>
        </w:rPr>
        <w:t>HizmetleriMüdürü,</w:t>
      </w:r>
    </w:p>
    <w:p w:rsidR="00B20475" w:rsidRDefault="00B20475">
      <w:pPr>
        <w:pStyle w:val="BodyText"/>
        <w:spacing w:before="1"/>
        <w:ind w:left="0"/>
        <w:rPr>
          <w:sz w:val="21"/>
        </w:rPr>
      </w:pPr>
    </w:p>
    <w:p w:rsidR="00B20475" w:rsidRDefault="00907A8E">
      <w:pPr>
        <w:pStyle w:val="ListParagraph"/>
        <w:numPr>
          <w:ilvl w:val="1"/>
          <w:numId w:val="1"/>
        </w:numPr>
        <w:tabs>
          <w:tab w:val="left" w:pos="893"/>
        </w:tabs>
        <w:spacing w:line="448" w:lineRule="auto"/>
        <w:ind w:left="472" w:right="6269" w:firstLine="0"/>
        <w:jc w:val="left"/>
        <w:rPr>
          <w:sz w:val="24"/>
        </w:rPr>
      </w:pPr>
      <w:r>
        <w:rPr>
          <w:sz w:val="24"/>
        </w:rPr>
        <w:t xml:space="preserve">Tesisten Sorumlu Hastane </w:t>
      </w:r>
      <w:r>
        <w:rPr>
          <w:spacing w:val="-3"/>
          <w:sz w:val="24"/>
        </w:rPr>
        <w:t xml:space="preserve">Müdürü </w:t>
      </w:r>
      <w:r>
        <w:rPr>
          <w:sz w:val="24"/>
        </w:rPr>
        <w:t>8.6.Sivil Savunma</w:t>
      </w:r>
      <w:r>
        <w:rPr>
          <w:spacing w:val="-2"/>
          <w:sz w:val="24"/>
        </w:rPr>
        <w:t xml:space="preserve"> </w:t>
      </w:r>
      <w:r>
        <w:rPr>
          <w:sz w:val="24"/>
        </w:rPr>
        <w:t>Memuru</w:t>
      </w:r>
    </w:p>
    <w:p w:rsidR="00B20475" w:rsidRDefault="00907A8E">
      <w:pPr>
        <w:pStyle w:val="ListParagraph"/>
        <w:numPr>
          <w:ilvl w:val="1"/>
          <w:numId w:val="1"/>
        </w:numPr>
        <w:tabs>
          <w:tab w:val="left" w:pos="946"/>
        </w:tabs>
        <w:spacing w:before="2" w:line="451" w:lineRule="auto"/>
        <w:ind w:left="523" w:right="8107" w:firstLine="0"/>
        <w:jc w:val="both"/>
        <w:rPr>
          <w:sz w:val="24"/>
        </w:rPr>
      </w:pPr>
      <w:r>
        <w:rPr>
          <w:sz w:val="24"/>
        </w:rPr>
        <w:t xml:space="preserve">İSG Uzmanı </w:t>
      </w:r>
      <w:r>
        <w:rPr>
          <w:spacing w:val="-1"/>
          <w:sz w:val="24"/>
        </w:rPr>
        <w:t>8.7.GüvenlikAmiri,</w:t>
      </w:r>
    </w:p>
    <w:p w:rsidR="00B20475" w:rsidRDefault="00907A8E">
      <w:pPr>
        <w:pStyle w:val="ListParagraph"/>
        <w:numPr>
          <w:ilvl w:val="0"/>
          <w:numId w:val="4"/>
        </w:numPr>
        <w:tabs>
          <w:tab w:val="left" w:pos="697"/>
        </w:tabs>
        <w:spacing w:line="600" w:lineRule="auto"/>
        <w:ind w:left="515" w:right="646" w:firstLine="0"/>
        <w:jc w:val="both"/>
        <w:rPr>
          <w:sz w:val="24"/>
        </w:rPr>
      </w:pPr>
      <w:r>
        <w:rPr>
          <w:b/>
          <w:sz w:val="24"/>
        </w:rPr>
        <w:t xml:space="preserve">YETKİLER: </w:t>
      </w:r>
      <w:r>
        <w:rPr>
          <w:sz w:val="24"/>
        </w:rPr>
        <w:t>Tanımlanan görev, yetki ve mesleki sorumlulukların yapılmasında üst amirler tarafından verilen görevleri mevcut yasalar, yönetmelikler ve yürürlükteki mevzuata göre yürütmek.</w:t>
      </w:r>
    </w:p>
    <w:sectPr w:rsidR="00B20475" w:rsidSect="00B20475">
      <w:pgSz w:w="11960" w:h="16850"/>
      <w:pgMar w:top="1900" w:right="540" w:bottom="280" w:left="900" w:header="29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8E" w:rsidRDefault="00907A8E" w:rsidP="00B20475">
      <w:r>
        <w:separator/>
      </w:r>
    </w:p>
  </w:endnote>
  <w:endnote w:type="continuationSeparator" w:id="0">
    <w:p w:rsidR="00907A8E" w:rsidRDefault="00907A8E" w:rsidP="00B2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8E" w:rsidRDefault="00907A8E" w:rsidP="00B20475">
      <w:r>
        <w:separator/>
      </w:r>
    </w:p>
  </w:footnote>
  <w:footnote w:type="continuationSeparator" w:id="0">
    <w:p w:rsidR="00907A8E" w:rsidRDefault="00907A8E" w:rsidP="00B2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75" w:rsidRDefault="00B20475">
    <w:pPr>
      <w:pStyle w:val="BodyText"/>
      <w:spacing w:line="14" w:lineRule="auto"/>
      <w:ind w:left="0"/>
      <w:rPr>
        <w:sz w:val="20"/>
      </w:rPr>
    </w:pPr>
    <w:r w:rsidRPr="00B204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2pt;margin-top:19.4pt;width:521.75pt;height:81.4pt;z-index:15728640;mso-position-horizontal-relative:page;mso-position-vertical-relative:page" filled="f" stroked="f">
          <v:textbox style="mso-next-textbox:#_x0000_s1025"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701"/>
                  <w:gridCol w:w="5668"/>
                  <w:gridCol w:w="1560"/>
                  <w:gridCol w:w="1334"/>
                </w:tblGrid>
                <w:tr w:rsidR="00B20475">
                  <w:trPr>
                    <w:trHeight w:val="316"/>
                  </w:trPr>
                  <w:tc>
                    <w:tcPr>
                      <w:tcW w:w="1701" w:type="dxa"/>
                      <w:vMerge w:val="restart"/>
                    </w:tcPr>
                    <w:p w:rsidR="00B20475" w:rsidRDefault="00236C2C">
                      <w:pPr>
                        <w:pStyle w:val="TableParagraph"/>
                        <w:spacing w:line="240" w:lineRule="auto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68356" cy="811033"/>
                            <wp:effectExtent l="19050" t="0" r="0" b="0"/>
                            <wp:docPr id="2" name="Picture 1" descr="kulp-dr-abdullah-birogul-devlet-hastanesi_2ef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lp-dr-abdullah-birogul-devlet-hastanesi_2ef65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815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668" w:type="dxa"/>
                      <w:vMerge w:val="restart"/>
                    </w:tcPr>
                    <w:p w:rsidR="00B20475" w:rsidRDefault="00B20475">
                      <w:pPr>
                        <w:pStyle w:val="TableParagraph"/>
                        <w:spacing w:line="240" w:lineRule="auto"/>
                        <w:rPr>
                          <w:sz w:val="30"/>
                        </w:rPr>
                      </w:pPr>
                    </w:p>
                    <w:p w:rsidR="00B20475" w:rsidRDefault="00907A8E">
                      <w:pPr>
                        <w:pStyle w:val="TableParagraph"/>
                        <w:spacing w:before="245" w:line="276" w:lineRule="auto"/>
                        <w:ind w:left="749" w:right="201" w:hanging="5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KIRMIZI KOD SORUMLULARI GÖREV YETKİ VE SORUMLULUKLARI</w:t>
                      </w:r>
                    </w:p>
                  </w:tc>
                  <w:tc>
                    <w:tcPr>
                      <w:tcW w:w="1560" w:type="dxa"/>
                    </w:tcPr>
                    <w:p w:rsidR="00B20475" w:rsidRDefault="00907A8E">
                      <w:pPr>
                        <w:pStyle w:val="TableParagraph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Doküman Kodu</w:t>
                      </w:r>
                    </w:p>
                  </w:tc>
                  <w:tc>
                    <w:tcPr>
                      <w:tcW w:w="1334" w:type="dxa"/>
                    </w:tcPr>
                    <w:p w:rsidR="00B20475" w:rsidRDefault="00907A8E">
                      <w:pPr>
                        <w:pStyle w:val="TableParagraph"/>
                        <w:ind w:right="9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KU.YD.143</w:t>
                      </w:r>
                    </w:p>
                  </w:tc>
                </w:tr>
                <w:tr w:rsidR="00B20475">
                  <w:trPr>
                    <w:trHeight w:val="316"/>
                  </w:trPr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:rsidR="00B20475" w:rsidRDefault="00907A8E">
                      <w:pPr>
                        <w:pStyle w:val="TableParagraph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Yayın Tarihi</w:t>
                      </w:r>
                    </w:p>
                  </w:tc>
                  <w:tc>
                    <w:tcPr>
                      <w:tcW w:w="1334" w:type="dxa"/>
                    </w:tcPr>
                    <w:p w:rsidR="00B20475" w:rsidRDefault="00907A8E">
                      <w:pPr>
                        <w:pStyle w:val="TableParagraph"/>
                        <w:ind w:right="9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14.04.2017</w:t>
                      </w:r>
                    </w:p>
                  </w:tc>
                </w:tr>
                <w:tr w:rsidR="00B20475">
                  <w:trPr>
                    <w:trHeight w:val="313"/>
                  </w:trPr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:rsidR="00B20475" w:rsidRDefault="00907A8E">
                      <w:pPr>
                        <w:pStyle w:val="TableParagraph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 No</w:t>
                      </w:r>
                    </w:p>
                  </w:tc>
                  <w:tc>
                    <w:tcPr>
                      <w:tcW w:w="1334" w:type="dxa"/>
                    </w:tcPr>
                    <w:p w:rsidR="00B20475" w:rsidRDefault="00907A8E">
                      <w:pPr>
                        <w:pStyle w:val="TableParagraph"/>
                        <w:ind w:right="9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0</w:t>
                      </w:r>
                      <w:r w:rsidR="00236C2C">
                        <w:rPr>
                          <w:w w:val="99"/>
                          <w:sz w:val="20"/>
                        </w:rPr>
                        <w:t>1</w:t>
                      </w:r>
                    </w:p>
                  </w:tc>
                </w:tr>
                <w:tr w:rsidR="00B20475">
                  <w:trPr>
                    <w:trHeight w:val="316"/>
                  </w:trPr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:rsidR="00B20475" w:rsidRDefault="00907A8E">
                      <w:pPr>
                        <w:pStyle w:val="TableParagraph"/>
                        <w:spacing w:line="225" w:lineRule="exact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 Tarihi</w:t>
                      </w:r>
                    </w:p>
                  </w:tc>
                  <w:tc>
                    <w:tcPr>
                      <w:tcW w:w="1334" w:type="dxa"/>
                    </w:tcPr>
                    <w:p w:rsidR="00B20475" w:rsidRDefault="00236C2C">
                      <w:pPr>
                        <w:pStyle w:val="TableParagraph"/>
                        <w:spacing w:line="225" w:lineRule="exact"/>
                        <w:ind w:right="9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16.06.2020</w:t>
                      </w:r>
                    </w:p>
                  </w:tc>
                </w:tr>
                <w:tr w:rsidR="00B20475">
                  <w:trPr>
                    <w:trHeight w:val="290"/>
                  </w:trPr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B20475" w:rsidRDefault="00B2047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</w:tcPr>
                    <w:p w:rsidR="00B20475" w:rsidRDefault="00907A8E">
                      <w:pPr>
                        <w:pStyle w:val="TableParagraph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334" w:type="dxa"/>
                    </w:tcPr>
                    <w:p w:rsidR="00B20475" w:rsidRDefault="00907A8E">
                      <w:pPr>
                        <w:pStyle w:val="TableParagraph"/>
                        <w:ind w:right="9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</w:t>
                      </w:r>
                    </w:p>
                  </w:tc>
                </w:tr>
              </w:tbl>
              <w:p w:rsidR="00B20475" w:rsidRDefault="00B20475">
                <w:pPr>
                  <w:pStyle w:val="BodyText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2AC"/>
    <w:multiLevelType w:val="multilevel"/>
    <w:tmpl w:val="F732B95C"/>
    <w:lvl w:ilvl="0">
      <w:start w:val="1"/>
      <w:numFmt w:val="decimal"/>
      <w:lvlText w:val="%1."/>
      <w:lvlJc w:val="left"/>
      <w:pPr>
        <w:ind w:left="4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594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0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24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38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5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8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2" w:hanging="361"/>
      </w:pPr>
      <w:rPr>
        <w:rFonts w:hint="default"/>
        <w:lang w:val="tr-TR" w:eastAsia="en-US" w:bidi="ar-SA"/>
      </w:rPr>
    </w:lvl>
  </w:abstractNum>
  <w:abstractNum w:abstractNumId="1">
    <w:nsid w:val="1E350D33"/>
    <w:multiLevelType w:val="multilevel"/>
    <w:tmpl w:val="834C60CA"/>
    <w:lvl w:ilvl="0">
      <w:start w:val="8"/>
      <w:numFmt w:val="decimal"/>
      <w:lvlText w:val="%1"/>
      <w:lvlJc w:val="left"/>
      <w:pPr>
        <w:ind w:left="595" w:hanging="364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95" w:hanging="3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82" w:hanging="36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73" w:hanging="36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64" w:hanging="36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56" w:hanging="36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47" w:hanging="36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8" w:hanging="36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9" w:hanging="364"/>
      </w:pPr>
      <w:rPr>
        <w:rFonts w:hint="default"/>
        <w:lang w:val="tr-TR" w:eastAsia="en-US" w:bidi="ar-SA"/>
      </w:rPr>
    </w:lvl>
  </w:abstractNum>
  <w:abstractNum w:abstractNumId="2">
    <w:nsid w:val="59B67429"/>
    <w:multiLevelType w:val="multilevel"/>
    <w:tmpl w:val="C0C84994"/>
    <w:lvl w:ilvl="0">
      <w:start w:val="7"/>
      <w:numFmt w:val="decimal"/>
      <w:lvlText w:val="%1"/>
      <w:lvlJc w:val="left"/>
      <w:pPr>
        <w:ind w:left="232" w:hanging="639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232" w:hanging="639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94" w:hanging="63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21" w:hanging="63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8" w:hanging="63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76" w:hanging="63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03" w:hanging="63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0" w:hanging="63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7" w:hanging="639"/>
      </w:pPr>
      <w:rPr>
        <w:rFonts w:hint="default"/>
        <w:lang w:val="tr-TR" w:eastAsia="en-US" w:bidi="ar-SA"/>
      </w:rPr>
    </w:lvl>
  </w:abstractNum>
  <w:abstractNum w:abstractNumId="3">
    <w:nsid w:val="7C0C1A6A"/>
    <w:multiLevelType w:val="multilevel"/>
    <w:tmpl w:val="3A88CC6C"/>
    <w:lvl w:ilvl="0">
      <w:start w:val="7"/>
      <w:numFmt w:val="decimal"/>
      <w:lvlText w:val="%1"/>
      <w:lvlJc w:val="left"/>
      <w:pPr>
        <w:ind w:left="232" w:hanging="36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23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294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21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7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0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7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0475"/>
    <w:rsid w:val="00236C2C"/>
    <w:rsid w:val="00907A8E"/>
    <w:rsid w:val="00B2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475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B20475"/>
    <w:pPr>
      <w:spacing w:before="5"/>
      <w:ind w:left="413" w:hanging="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0475"/>
    <w:pPr>
      <w:ind w:left="23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20475"/>
    <w:pPr>
      <w:ind w:left="232"/>
    </w:pPr>
  </w:style>
  <w:style w:type="paragraph" w:customStyle="1" w:styleId="TableParagraph">
    <w:name w:val="Table Paragraph"/>
    <w:basedOn w:val="Normal"/>
    <w:uiPriority w:val="1"/>
    <w:qFormat/>
    <w:rsid w:val="00B20475"/>
    <w:pPr>
      <w:spacing w:line="223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236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2C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236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C2C"/>
    <w:rPr>
      <w:rFonts w:ascii="Times New Roman" w:eastAsia="Times New Roman" w:hAnsi="Times New Roman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2C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aysun.guzel</cp:lastModifiedBy>
  <cp:revision>2</cp:revision>
  <dcterms:created xsi:type="dcterms:W3CDTF">2020-06-16T08:22:00Z</dcterms:created>
  <dcterms:modified xsi:type="dcterms:W3CDTF">2020-06-16T08:22:00Z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2020-06-16T00:00:00Z</vt:filetime>
  </property>
</Properties>
</file>